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54"/>
        <w:gridCol w:w="3654"/>
        <w:gridCol w:w="3654"/>
        <w:gridCol w:w="3654"/>
      </w:tblGrid>
      <w:tr w:rsidR="002C3EC1" w:rsidTr="002C3EC1">
        <w:tc>
          <w:tcPr>
            <w:tcW w:w="7308" w:type="dxa"/>
            <w:gridSpan w:val="2"/>
          </w:tcPr>
          <w:p w:rsidR="002C3EC1" w:rsidRPr="007E6E5E" w:rsidRDefault="002C3EC1" w:rsidP="000F0161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 xml:space="preserve">Quarter 1: </w:t>
            </w:r>
            <w:r w:rsidR="000F0161" w:rsidRPr="007E6E5E">
              <w:rPr>
                <w:b/>
                <w:sz w:val="24"/>
                <w:szCs w:val="24"/>
              </w:rPr>
              <w:t xml:space="preserve">How may writing </w:t>
            </w:r>
            <w:r w:rsidR="007577C3" w:rsidRPr="007E6E5E">
              <w:rPr>
                <w:b/>
                <w:sz w:val="24"/>
                <w:szCs w:val="24"/>
              </w:rPr>
              <w:t xml:space="preserve">a memoir </w:t>
            </w:r>
            <w:proofErr w:type="gramStart"/>
            <w:r w:rsidR="007577C3" w:rsidRPr="007E6E5E">
              <w:rPr>
                <w:b/>
                <w:sz w:val="24"/>
                <w:szCs w:val="24"/>
              </w:rPr>
              <w:t>be</w:t>
            </w:r>
            <w:proofErr w:type="gramEnd"/>
            <w:r w:rsidR="007577C3" w:rsidRPr="007E6E5E">
              <w:rPr>
                <w:b/>
                <w:sz w:val="24"/>
                <w:szCs w:val="24"/>
              </w:rPr>
              <w:t xml:space="preserve"> therapeutic?</w:t>
            </w:r>
          </w:p>
        </w:tc>
        <w:tc>
          <w:tcPr>
            <w:tcW w:w="7308" w:type="dxa"/>
            <w:gridSpan w:val="2"/>
          </w:tcPr>
          <w:p w:rsidR="002C3EC1" w:rsidRPr="007E6E5E" w:rsidRDefault="002C3EC1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>Quarter 3: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611DCD" w:rsidRPr="007E6E5E">
              <w:rPr>
                <w:b/>
                <w:sz w:val="24"/>
                <w:szCs w:val="24"/>
              </w:rPr>
              <w:t xml:space="preserve"> </w:t>
            </w:r>
            <w:r w:rsidR="00251A87" w:rsidRPr="007E6E5E">
              <w:rPr>
                <w:b/>
                <w:sz w:val="24"/>
                <w:szCs w:val="24"/>
              </w:rPr>
              <w:t>How can our perceptions impact our relationships?</w:t>
            </w:r>
          </w:p>
        </w:tc>
      </w:tr>
      <w:tr w:rsidR="002C3EC1" w:rsidTr="00611DCD"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2C3EC1" w:rsidRPr="007E6E5E" w:rsidRDefault="002C3EC1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>Close Reading</w:t>
            </w:r>
            <w:r w:rsidR="001443F3" w:rsidRPr="007E6E5E">
              <w:rPr>
                <w:rFonts w:cstheme="minorHAnsi"/>
                <w:sz w:val="21"/>
                <w:szCs w:val="21"/>
              </w:rPr>
              <w:t xml:space="preserve"> to draw inferences and analyze how word choice (connotation &amp; figurative meaning) </w:t>
            </w:r>
            <w:r w:rsidR="007577C3" w:rsidRPr="007E6E5E">
              <w:rPr>
                <w:rFonts w:cstheme="minorHAnsi"/>
                <w:sz w:val="21"/>
                <w:szCs w:val="21"/>
              </w:rPr>
              <w:t>impacts meaning and tone</w:t>
            </w:r>
          </w:p>
          <w:p w:rsidR="00611DCD" w:rsidRPr="007E6E5E" w:rsidRDefault="001443F3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>Select and use textual e</w:t>
            </w:r>
            <w:r w:rsidR="00611DCD" w:rsidRPr="007E6E5E">
              <w:rPr>
                <w:rFonts w:cstheme="minorHAnsi"/>
                <w:sz w:val="21"/>
                <w:szCs w:val="21"/>
              </w:rPr>
              <w:t>vidence</w:t>
            </w:r>
          </w:p>
          <w:p w:rsidR="002C3EC1" w:rsidRPr="007E6E5E" w:rsidRDefault="002C3EC1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>Writ</w:t>
            </w:r>
            <w:r w:rsidR="001443F3" w:rsidRPr="007E6E5E">
              <w:rPr>
                <w:rFonts w:cstheme="minorHAnsi"/>
                <w:sz w:val="21"/>
                <w:szCs w:val="21"/>
              </w:rPr>
              <w:t>e</w:t>
            </w:r>
            <w:r w:rsidR="00251A87" w:rsidRPr="007E6E5E">
              <w:rPr>
                <w:rFonts w:cstheme="minorHAnsi"/>
                <w:sz w:val="21"/>
                <w:szCs w:val="21"/>
              </w:rPr>
              <w:t xml:space="preserve"> </w:t>
            </w:r>
            <w:r w:rsidR="001443F3" w:rsidRPr="007E6E5E">
              <w:rPr>
                <w:rFonts w:cstheme="minorHAnsi"/>
                <w:sz w:val="21"/>
                <w:szCs w:val="21"/>
              </w:rPr>
              <w:t>Informational</w:t>
            </w:r>
            <w:r w:rsidR="00251A87" w:rsidRPr="007E6E5E">
              <w:rPr>
                <w:rFonts w:cstheme="minorHAnsi"/>
                <w:sz w:val="21"/>
                <w:szCs w:val="21"/>
              </w:rPr>
              <w:t xml:space="preserve"> (Analytical) Paragraphs (point-evidence-explanation)</w:t>
            </w:r>
          </w:p>
          <w:p w:rsidR="002C3EC1" w:rsidRPr="007E6E5E" w:rsidRDefault="002C3EC1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 xml:space="preserve">Narrative </w:t>
            </w:r>
            <w:r w:rsidR="001443F3" w:rsidRPr="007E6E5E">
              <w:rPr>
                <w:rFonts w:cstheme="minorHAnsi"/>
                <w:sz w:val="21"/>
                <w:szCs w:val="21"/>
              </w:rPr>
              <w:t>Writing Techniques</w:t>
            </w:r>
          </w:p>
          <w:p w:rsidR="002C3EC1" w:rsidRPr="00941BC3" w:rsidRDefault="002C3EC1"/>
        </w:tc>
        <w:tc>
          <w:tcPr>
            <w:tcW w:w="3654" w:type="dxa"/>
          </w:tcPr>
          <w:p w:rsidR="002C3EC1" w:rsidRPr="00941BC3" w:rsidRDefault="007E6E5E" w:rsidP="007E6E5E">
            <w:pPr>
              <w:rPr>
                <w:u w:val="single"/>
              </w:rPr>
            </w:pPr>
            <w:r>
              <w:rPr>
                <w:noProof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1232535</wp:posOffset>
                  </wp:positionH>
                  <wp:positionV relativeFrom="paragraph">
                    <wp:posOffset>2540</wp:posOffset>
                  </wp:positionV>
                  <wp:extent cx="952500" cy="1457325"/>
                  <wp:effectExtent l="19050" t="0" r="0" b="0"/>
                  <wp:wrapSquare wrapText="bothSides"/>
                  <wp:docPr id="1" name="il_fi" descr="http://www.waitingroommagazine.com/upload_files/image/1193109210_book-review-im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itingroommagazine.com/upload_files/image/1193109210_book-review-im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6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C3EC1" w:rsidRPr="00941BC3">
              <w:rPr>
                <w:u w:val="single"/>
              </w:rPr>
              <w:t>Short Texts:</w:t>
            </w:r>
          </w:p>
          <w:p w:rsidR="002C3EC1" w:rsidRPr="007E6E5E" w:rsidRDefault="002C3EC1">
            <w:pPr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???</w:t>
            </w:r>
          </w:p>
          <w:p w:rsidR="007E6E5E" w:rsidRDefault="007E6E5E"/>
          <w:p w:rsidR="007E6E5E" w:rsidRPr="00941BC3" w:rsidRDefault="007E6E5E"/>
        </w:tc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2C3EC1" w:rsidRPr="007E6E5E" w:rsidRDefault="00251A87" w:rsidP="007E6E5E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Close Reading</w:t>
            </w:r>
          </w:p>
          <w:p w:rsidR="00251A87" w:rsidRPr="007E6E5E" w:rsidRDefault="00251A87" w:rsidP="007E6E5E">
            <w:pPr>
              <w:pStyle w:val="ListParagraph"/>
              <w:numPr>
                <w:ilvl w:val="1"/>
                <w:numId w:val="8"/>
              </w:numPr>
              <w:ind w:left="52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Draw inferences about theme and character</w:t>
            </w:r>
          </w:p>
          <w:p w:rsidR="00251A87" w:rsidRPr="007E6E5E" w:rsidRDefault="00251A87" w:rsidP="007E6E5E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Explanatory (Analytical) Essay</w:t>
            </w:r>
          </w:p>
          <w:p w:rsidR="00251A87" w:rsidRPr="00941BC3" w:rsidRDefault="00251A87" w:rsidP="00334909">
            <w:pPr>
              <w:pStyle w:val="ListParagraph"/>
            </w:pPr>
          </w:p>
        </w:tc>
        <w:tc>
          <w:tcPr>
            <w:tcW w:w="3654" w:type="dxa"/>
          </w:tcPr>
          <w:p w:rsidR="002C3EC1" w:rsidRPr="00941BC3" w:rsidRDefault="002C3EC1" w:rsidP="007E6E5E">
            <w:pPr>
              <w:rPr>
                <w:u w:val="single"/>
              </w:rPr>
            </w:pPr>
            <w:r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</w:rPr>
              <w:t xml:space="preserve"> </w:t>
            </w:r>
          </w:p>
          <w:p w:rsidR="002C3EC1" w:rsidRPr="007E6E5E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“Dr. Heidegger’s Experiment” (short story by Nathaniel Hawthorne)</w:t>
            </w:r>
          </w:p>
          <w:p w:rsidR="00334909" w:rsidRPr="007E6E5E" w:rsidRDefault="007E6E5E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 w:rsidRPr="007E6E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1259205</wp:posOffset>
                  </wp:positionH>
                  <wp:positionV relativeFrom="paragraph">
                    <wp:posOffset>-687070</wp:posOffset>
                  </wp:positionV>
                  <wp:extent cx="933450" cy="1409700"/>
                  <wp:effectExtent l="19050" t="0" r="0" b="0"/>
                  <wp:wrapSquare wrapText="bothSides"/>
                  <wp:docPr id="11" name="Picture 11" descr="Taming of the Shrew, T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aming of the Shrew, T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34909" w:rsidRPr="007E6E5E">
              <w:rPr>
                <w:sz w:val="21"/>
                <w:szCs w:val="21"/>
              </w:rPr>
              <w:t>“</w:t>
            </w:r>
            <w:proofErr w:type="spellStart"/>
            <w:r w:rsidR="00334909" w:rsidRPr="007E6E5E">
              <w:rPr>
                <w:sz w:val="21"/>
                <w:szCs w:val="21"/>
              </w:rPr>
              <w:t>Porphyria’s</w:t>
            </w:r>
            <w:proofErr w:type="spellEnd"/>
            <w:r w:rsidR="00334909" w:rsidRPr="007E6E5E">
              <w:rPr>
                <w:sz w:val="21"/>
                <w:szCs w:val="21"/>
              </w:rPr>
              <w:t xml:space="preserve"> Lover” (poem by Robert Browning)</w:t>
            </w:r>
          </w:p>
          <w:p w:rsidR="00334909" w:rsidRPr="007E6E5E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 xml:space="preserve">Excerpt from </w:t>
            </w:r>
            <w:r w:rsidRPr="007E6E5E">
              <w:rPr>
                <w:i/>
                <w:sz w:val="21"/>
                <w:szCs w:val="21"/>
              </w:rPr>
              <w:t xml:space="preserve">Winter Girls </w:t>
            </w:r>
            <w:r w:rsidRPr="007E6E5E">
              <w:rPr>
                <w:sz w:val="21"/>
                <w:szCs w:val="21"/>
              </w:rPr>
              <w:t xml:space="preserve">(pages 10-15) (YA Novel by Laurie </w:t>
            </w:r>
            <w:proofErr w:type="spellStart"/>
            <w:r w:rsidRPr="007E6E5E">
              <w:rPr>
                <w:sz w:val="21"/>
                <w:szCs w:val="21"/>
              </w:rPr>
              <w:t>Halse</w:t>
            </w:r>
            <w:proofErr w:type="spellEnd"/>
            <w:r w:rsidRPr="007E6E5E">
              <w:rPr>
                <w:sz w:val="21"/>
                <w:szCs w:val="21"/>
              </w:rPr>
              <w:t xml:space="preserve"> Anderson</w:t>
            </w:r>
          </w:p>
          <w:p w:rsidR="00334909" w:rsidRPr="00941BC3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</w:pPr>
            <w:r w:rsidRPr="007E6E5E">
              <w:rPr>
                <w:sz w:val="21"/>
                <w:szCs w:val="21"/>
              </w:rPr>
              <w:t>“Richard Cory” (poem by Edwin Arlington Robinson)</w:t>
            </w:r>
          </w:p>
        </w:tc>
      </w:tr>
      <w:tr w:rsidR="002C3EC1" w:rsidTr="002C3EC1">
        <w:tc>
          <w:tcPr>
            <w:tcW w:w="7308" w:type="dxa"/>
            <w:gridSpan w:val="2"/>
          </w:tcPr>
          <w:p w:rsidR="002C3EC1" w:rsidRPr="007E6E5E" w:rsidRDefault="002C3EC1" w:rsidP="00611DCD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 xml:space="preserve">Quarter 2: 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611DCD" w:rsidRPr="007E6E5E">
              <w:rPr>
                <w:b/>
                <w:sz w:val="24"/>
                <w:szCs w:val="24"/>
              </w:rPr>
              <w:t xml:space="preserve">Is it a moral </w:t>
            </w:r>
            <w:r w:rsidR="00251A87" w:rsidRPr="007E6E5E">
              <w:rPr>
                <w:b/>
                <w:sz w:val="24"/>
                <w:szCs w:val="24"/>
              </w:rPr>
              <w:t>obligation to practice philanth</w:t>
            </w:r>
            <w:r w:rsidR="00611DCD" w:rsidRPr="007E6E5E">
              <w:rPr>
                <w:b/>
                <w:sz w:val="24"/>
                <w:szCs w:val="24"/>
              </w:rPr>
              <w:t>ropy?</w:t>
            </w:r>
          </w:p>
        </w:tc>
        <w:tc>
          <w:tcPr>
            <w:tcW w:w="7308" w:type="dxa"/>
            <w:gridSpan w:val="2"/>
          </w:tcPr>
          <w:p w:rsidR="002C3EC1" w:rsidRPr="007E6E5E" w:rsidRDefault="002C3EC1" w:rsidP="00611DCD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>Quarter 4:</w:t>
            </w:r>
            <w:r w:rsidR="00030821" w:rsidRPr="007E6E5E">
              <w:rPr>
                <w:b/>
                <w:sz w:val="24"/>
                <w:szCs w:val="24"/>
              </w:rPr>
              <w:t xml:space="preserve"> 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030821" w:rsidRPr="007E6E5E">
              <w:rPr>
                <w:b/>
                <w:sz w:val="24"/>
                <w:szCs w:val="24"/>
              </w:rPr>
              <w:t>What are the possibilities and limits of forgiveness?</w:t>
            </w:r>
          </w:p>
        </w:tc>
      </w:tr>
      <w:tr w:rsidR="002C3EC1" w:rsidTr="007E6E5E">
        <w:trPr>
          <w:trHeight w:val="4778"/>
        </w:trPr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2C3EC1" w:rsidRPr="007E6E5E" w:rsidRDefault="001443F3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Close reading to infer author’s purpose and determine the kinds of evidence and strategies authors use to support a position.</w:t>
            </w:r>
          </w:p>
          <w:p w:rsidR="00611DCD" w:rsidRPr="007E6E5E" w:rsidRDefault="001443F3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Write a</w:t>
            </w:r>
            <w:r w:rsidR="00611DCD" w:rsidRPr="007E6E5E">
              <w:rPr>
                <w:sz w:val="21"/>
                <w:szCs w:val="21"/>
              </w:rPr>
              <w:t>rgument</w:t>
            </w:r>
            <w:r w:rsidRPr="007E6E5E">
              <w:rPr>
                <w:sz w:val="21"/>
                <w:szCs w:val="21"/>
              </w:rPr>
              <w:t>s that establish claim-counterclaim(s)-reasons-evidence, use textual</w:t>
            </w:r>
            <w:r w:rsidR="00FC53B9">
              <w:rPr>
                <w:sz w:val="21"/>
                <w:szCs w:val="21"/>
              </w:rPr>
              <w:t xml:space="preserve"> evidence from multiple sources</w:t>
            </w:r>
            <w:r w:rsidRPr="007E6E5E">
              <w:rPr>
                <w:sz w:val="21"/>
                <w:szCs w:val="21"/>
              </w:rPr>
              <w:t>, use signal phrases and integrate quotations smoothly.</w:t>
            </w:r>
          </w:p>
          <w:p w:rsidR="001443F3" w:rsidRPr="007E6E5E" w:rsidRDefault="001443F3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Use subordinate clauses</w:t>
            </w:r>
          </w:p>
          <w:p w:rsidR="00611DCD" w:rsidRPr="00941BC3" w:rsidRDefault="00611DCD" w:rsidP="001443F3"/>
        </w:tc>
        <w:tc>
          <w:tcPr>
            <w:tcW w:w="3654" w:type="dxa"/>
          </w:tcPr>
          <w:p w:rsidR="002C3EC1" w:rsidRPr="007E6E5E" w:rsidRDefault="002C3EC1" w:rsidP="002C3EC1">
            <w:pPr>
              <w:rPr>
                <w:sz w:val="20"/>
                <w:szCs w:val="20"/>
                <w:u w:val="single"/>
              </w:rPr>
            </w:pPr>
            <w:r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</w:rPr>
              <w:t xml:space="preserve"> </w:t>
            </w:r>
            <w:r w:rsidR="007E6E5E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1261110</wp:posOffset>
                  </wp:positionH>
                  <wp:positionV relativeFrom="paragraph">
                    <wp:posOffset>1270</wp:posOffset>
                  </wp:positionV>
                  <wp:extent cx="923925" cy="1362075"/>
                  <wp:effectExtent l="19050" t="0" r="9525" b="0"/>
                  <wp:wrapSquare wrapText="bothSides"/>
                  <wp:docPr id="4" name="Picture 4" descr="Christmas Carol,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ristmas Carol,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>“Thank You, Ma’am” (short story by Langston Hughes</w:t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 xml:space="preserve">“On Compassion” (essay by Barbara </w:t>
            </w:r>
            <w:proofErr w:type="spellStart"/>
            <w:r w:rsidRPr="00C218F2">
              <w:rPr>
                <w:sz w:val="20"/>
                <w:szCs w:val="20"/>
              </w:rPr>
              <w:t>Lazear</w:t>
            </w:r>
            <w:proofErr w:type="spellEnd"/>
            <w:r w:rsidRPr="00C218F2">
              <w:rPr>
                <w:sz w:val="20"/>
                <w:szCs w:val="20"/>
              </w:rPr>
              <w:t xml:space="preserve"> </w:t>
            </w:r>
            <w:proofErr w:type="spellStart"/>
            <w:r w:rsidRPr="00C218F2">
              <w:rPr>
                <w:sz w:val="20"/>
                <w:szCs w:val="20"/>
              </w:rPr>
              <w:t>Ascher</w:t>
            </w:r>
            <w:proofErr w:type="spellEnd"/>
            <w:r w:rsidRPr="00C218F2">
              <w:rPr>
                <w:sz w:val="20"/>
                <w:szCs w:val="20"/>
              </w:rPr>
              <w:t>)</w:t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 xml:space="preserve">“Kindness” (poem by Naomi </w:t>
            </w:r>
            <w:proofErr w:type="spellStart"/>
            <w:r w:rsidRPr="00C218F2">
              <w:rPr>
                <w:sz w:val="20"/>
                <w:szCs w:val="20"/>
              </w:rPr>
              <w:t>Shihab</w:t>
            </w:r>
            <w:proofErr w:type="spellEnd"/>
            <w:r w:rsidRPr="00C218F2">
              <w:rPr>
                <w:sz w:val="20"/>
                <w:szCs w:val="20"/>
              </w:rPr>
              <w:t xml:space="preserve"> Nye)</w:t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>“Unleashing the Power of Creativity” (essay by Bill Gates)</w:t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 xml:space="preserve">“Compassion and the Individual” (article from </w:t>
            </w:r>
            <w:proofErr w:type="spellStart"/>
            <w:r w:rsidRPr="00C218F2">
              <w:rPr>
                <w:sz w:val="20"/>
                <w:szCs w:val="20"/>
              </w:rPr>
              <w:t>Delai</w:t>
            </w:r>
            <w:proofErr w:type="spellEnd"/>
            <w:r w:rsidRPr="00C218F2">
              <w:rPr>
                <w:sz w:val="20"/>
                <w:szCs w:val="20"/>
              </w:rPr>
              <w:t xml:space="preserve"> Lama)</w:t>
            </w:r>
          </w:p>
          <w:p w:rsidR="00611DCD" w:rsidRPr="00C218F2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  <w:rPr>
                <w:sz w:val="20"/>
                <w:szCs w:val="20"/>
              </w:rPr>
            </w:pPr>
            <w:r w:rsidRPr="00C218F2">
              <w:rPr>
                <w:sz w:val="20"/>
                <w:szCs w:val="20"/>
              </w:rPr>
              <w:t>“What Should a Billionaire Give-and What Should You?” (</w:t>
            </w:r>
            <w:r w:rsidRPr="00C218F2">
              <w:rPr>
                <w:i/>
                <w:sz w:val="20"/>
                <w:szCs w:val="20"/>
              </w:rPr>
              <w:t>New York Times</w:t>
            </w:r>
            <w:r w:rsidRPr="00C218F2">
              <w:rPr>
                <w:sz w:val="20"/>
                <w:szCs w:val="20"/>
              </w:rPr>
              <w:t xml:space="preserve"> article by Peter Singer)</w:t>
            </w:r>
          </w:p>
          <w:p w:rsidR="002C3EC1" w:rsidRPr="00941BC3" w:rsidRDefault="00611DCD" w:rsidP="00C218F2">
            <w:pPr>
              <w:pStyle w:val="ListParagraph"/>
              <w:numPr>
                <w:ilvl w:val="0"/>
                <w:numId w:val="2"/>
              </w:numPr>
              <w:ind w:left="126" w:hanging="216"/>
            </w:pPr>
            <w:r w:rsidRPr="00C218F2">
              <w:rPr>
                <w:sz w:val="20"/>
                <w:szCs w:val="20"/>
              </w:rPr>
              <w:t xml:space="preserve">Music Videos: “Material Girl,” “We Are the World,” “Ka </w:t>
            </w:r>
            <w:proofErr w:type="spellStart"/>
            <w:r w:rsidRPr="00C218F2">
              <w:rPr>
                <w:sz w:val="20"/>
                <w:szCs w:val="20"/>
              </w:rPr>
              <w:t>Ching</w:t>
            </w:r>
            <w:proofErr w:type="spellEnd"/>
            <w:r w:rsidRPr="00C218F2">
              <w:rPr>
                <w:sz w:val="20"/>
                <w:szCs w:val="20"/>
              </w:rPr>
              <w:t>”</w:t>
            </w:r>
          </w:p>
        </w:tc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2C3EC1" w:rsidRPr="00941BC3" w:rsidRDefault="002C3EC1" w:rsidP="002C3EC1"/>
        </w:tc>
        <w:tc>
          <w:tcPr>
            <w:tcW w:w="3654" w:type="dxa"/>
          </w:tcPr>
          <w:p w:rsidR="002C3EC1" w:rsidRPr="00941BC3" w:rsidRDefault="002C3EC1" w:rsidP="002C3EC1">
            <w:pPr>
              <w:rPr>
                <w:u w:val="single"/>
              </w:rPr>
            </w:pPr>
            <w:r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3EC1" w:rsidRPr="007E6E5E" w:rsidRDefault="00030821" w:rsidP="00030821">
            <w:pPr>
              <w:pStyle w:val="ListParagraph"/>
              <w:numPr>
                <w:ilvl w:val="0"/>
                <w:numId w:val="5"/>
              </w:numPr>
              <w:ind w:left="198" w:hanging="198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Essay (p.207) by Herbert Marcuse</w:t>
            </w:r>
          </w:p>
          <w:p w:rsidR="00030821" w:rsidRPr="007E6E5E" w:rsidRDefault="00030821" w:rsidP="00030821">
            <w:pPr>
              <w:pStyle w:val="ListParagraph"/>
              <w:numPr>
                <w:ilvl w:val="0"/>
                <w:numId w:val="5"/>
              </w:numPr>
              <w:ind w:left="198" w:hanging="198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Essay (p. 186) by Lawrence Langer</w:t>
            </w:r>
          </w:p>
          <w:p w:rsidR="00030821" w:rsidRPr="00941BC3" w:rsidRDefault="007E6E5E" w:rsidP="00030821">
            <w:pPr>
              <w:pStyle w:val="ListParagraph"/>
              <w:numPr>
                <w:ilvl w:val="0"/>
                <w:numId w:val="5"/>
              </w:numPr>
              <w:ind w:left="198" w:hanging="198"/>
            </w:pPr>
            <w:r w:rsidRPr="007E6E5E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1353185</wp:posOffset>
                  </wp:positionH>
                  <wp:positionV relativeFrom="paragraph">
                    <wp:posOffset>-525145</wp:posOffset>
                  </wp:positionV>
                  <wp:extent cx="817880" cy="1295400"/>
                  <wp:effectExtent l="19050" t="0" r="1270" b="0"/>
                  <wp:wrapSquare wrapText="bothSides"/>
                  <wp:docPr id="8" name="il_fi" descr="http://images.amazon.com/images/P/08052106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amazon.com/images/P/08052106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88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30821" w:rsidRPr="007E6E5E">
              <w:rPr>
                <w:sz w:val="21"/>
                <w:szCs w:val="21"/>
              </w:rPr>
              <w:t>“On Forgiveness” Essay by Francis Bacon</w:t>
            </w:r>
            <w:r w:rsidR="00030821" w:rsidRPr="00941BC3">
              <w:t xml:space="preserve"> </w:t>
            </w:r>
          </w:p>
        </w:tc>
      </w:tr>
    </w:tbl>
    <w:p w:rsidR="00611DCD" w:rsidRDefault="00611DCD" w:rsidP="00941BC3"/>
    <w:sectPr w:rsidR="00611DCD" w:rsidSect="007E6E5E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7E1" w:rsidRDefault="00F267E1" w:rsidP="002C3EC1">
      <w:pPr>
        <w:spacing w:after="0" w:line="240" w:lineRule="auto"/>
      </w:pPr>
      <w:r>
        <w:separator/>
      </w:r>
    </w:p>
  </w:endnote>
  <w:endnote w:type="continuationSeparator" w:id="0">
    <w:p w:rsidR="00F267E1" w:rsidRDefault="00F267E1" w:rsidP="002C3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515"/>
      <w:gridCol w:w="13101"/>
    </w:tblGrid>
    <w:tr w:rsidR="00F267E1">
      <w:tc>
        <w:tcPr>
          <w:tcW w:w="918" w:type="dxa"/>
        </w:tcPr>
        <w:p w:rsidR="00F267E1" w:rsidRDefault="00407D07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FC53B9" w:rsidRPr="00FC53B9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F267E1" w:rsidRDefault="00F267E1">
          <w:pPr>
            <w:pStyle w:val="Footer"/>
          </w:pPr>
          <w:r>
            <w:t>Batesville School District</w:t>
          </w:r>
        </w:p>
      </w:tc>
    </w:tr>
  </w:tbl>
  <w:p w:rsidR="00F267E1" w:rsidRDefault="00F26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7E1" w:rsidRDefault="00F267E1" w:rsidP="002C3EC1">
      <w:pPr>
        <w:spacing w:after="0" w:line="240" w:lineRule="auto"/>
      </w:pPr>
      <w:r>
        <w:separator/>
      </w:r>
    </w:p>
  </w:footnote>
  <w:footnote w:type="continuationSeparator" w:id="0">
    <w:p w:rsidR="00F267E1" w:rsidRDefault="00F267E1" w:rsidP="002C3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665"/>
      <w:gridCol w:w="1965"/>
    </w:tblGrid>
    <w:tr w:rsidR="00F267E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69605DF9A4741E0B8EB30E54169FE8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267E1" w:rsidRDefault="00C218F2" w:rsidP="00F267E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Year at a Glance:  English 10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6F445C1E9A040EB85B24CF5CA741A8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267E1" w:rsidRDefault="00F267E1" w:rsidP="002C3EC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2012-13</w:t>
              </w:r>
            </w:p>
          </w:tc>
        </w:sdtContent>
      </w:sdt>
    </w:tr>
  </w:tbl>
  <w:p w:rsidR="00F267E1" w:rsidRDefault="00F26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2EC"/>
    <w:multiLevelType w:val="hybridMultilevel"/>
    <w:tmpl w:val="0CAC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0A27"/>
    <w:multiLevelType w:val="hybridMultilevel"/>
    <w:tmpl w:val="0324D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B1284"/>
    <w:multiLevelType w:val="hybridMultilevel"/>
    <w:tmpl w:val="3122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22F13"/>
    <w:multiLevelType w:val="hybridMultilevel"/>
    <w:tmpl w:val="76C01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1BCD"/>
    <w:multiLevelType w:val="hybridMultilevel"/>
    <w:tmpl w:val="F0A0E9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14C40"/>
    <w:multiLevelType w:val="hybridMultilevel"/>
    <w:tmpl w:val="F33E2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D1999"/>
    <w:multiLevelType w:val="hybridMultilevel"/>
    <w:tmpl w:val="52504C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81DC4"/>
    <w:multiLevelType w:val="hybridMultilevel"/>
    <w:tmpl w:val="3E98B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EC1"/>
    <w:rsid w:val="00030821"/>
    <w:rsid w:val="000B4928"/>
    <w:rsid w:val="000F0161"/>
    <w:rsid w:val="001443F3"/>
    <w:rsid w:val="00230DFB"/>
    <w:rsid w:val="00251A87"/>
    <w:rsid w:val="002C3EC1"/>
    <w:rsid w:val="00334909"/>
    <w:rsid w:val="00407D07"/>
    <w:rsid w:val="004C7F8A"/>
    <w:rsid w:val="00611DCD"/>
    <w:rsid w:val="007577C3"/>
    <w:rsid w:val="007E6E5E"/>
    <w:rsid w:val="00941BC3"/>
    <w:rsid w:val="00AC0D5C"/>
    <w:rsid w:val="00C218F2"/>
    <w:rsid w:val="00C32EAE"/>
    <w:rsid w:val="00E31554"/>
    <w:rsid w:val="00E46D8E"/>
    <w:rsid w:val="00F16E7D"/>
    <w:rsid w:val="00F267E1"/>
    <w:rsid w:val="00F74080"/>
    <w:rsid w:val="00FC53B9"/>
    <w:rsid w:val="00FF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EC1"/>
  </w:style>
  <w:style w:type="paragraph" w:styleId="Footer">
    <w:name w:val="footer"/>
    <w:basedOn w:val="Normal"/>
    <w:link w:val="FooterChar"/>
    <w:uiPriority w:val="99"/>
    <w:unhideWhenUsed/>
    <w:rsid w:val="002C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EC1"/>
  </w:style>
  <w:style w:type="paragraph" w:styleId="BalloonText">
    <w:name w:val="Balloon Text"/>
    <w:basedOn w:val="Normal"/>
    <w:link w:val="BalloonTextChar"/>
    <w:uiPriority w:val="99"/>
    <w:semiHidden/>
    <w:unhideWhenUsed/>
    <w:rsid w:val="002C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1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31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2854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91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ott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48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4531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7867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ott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9605DF9A4741E0B8EB30E54169F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290C8-60DB-4098-9AED-4CFA4E2E54B8}"/>
      </w:docPartPr>
      <w:docPartBody>
        <w:p w:rsidR="006D597A" w:rsidRDefault="006D597A" w:rsidP="006D597A">
          <w:pPr>
            <w:pStyle w:val="369605DF9A4741E0B8EB30E54169FE8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6F445C1E9A040EB85B24CF5CA741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6C18C-3E6E-4FD6-9241-2522DBF23444}"/>
      </w:docPartPr>
      <w:docPartBody>
        <w:p w:rsidR="006D597A" w:rsidRDefault="006D597A" w:rsidP="006D597A">
          <w:pPr>
            <w:pStyle w:val="C6F445C1E9A040EB85B24CF5CA741A8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597A"/>
    <w:rsid w:val="0009731F"/>
    <w:rsid w:val="0012545C"/>
    <w:rsid w:val="002C6512"/>
    <w:rsid w:val="006D597A"/>
    <w:rsid w:val="00FC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9605DF9A4741E0B8EB30E54169FE81">
    <w:name w:val="369605DF9A4741E0B8EB30E54169FE81"/>
    <w:rsid w:val="006D597A"/>
  </w:style>
  <w:style w:type="paragraph" w:customStyle="1" w:styleId="C6F445C1E9A040EB85B24CF5CA741A84">
    <w:name w:val="C6F445C1E9A040EB85B24CF5CA741A84"/>
    <w:rsid w:val="006D597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CE95C7-9B17-469C-9DE0-4034A967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10 Year at a Glance</vt:lpstr>
    </vt:vector>
  </TitlesOfParts>
  <Company>Batesville School District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at a Glance:  English 10</dc:title>
  <dc:creator>lhuff</dc:creator>
  <cp:lastModifiedBy>lhuff</cp:lastModifiedBy>
  <cp:revision>2</cp:revision>
  <cp:lastPrinted>2012-05-22T17:01:00Z</cp:lastPrinted>
  <dcterms:created xsi:type="dcterms:W3CDTF">2012-05-31T18:05:00Z</dcterms:created>
  <dcterms:modified xsi:type="dcterms:W3CDTF">2012-05-31T18:05:00Z</dcterms:modified>
</cp:coreProperties>
</file>